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Fonts w:ascii="Lato" w:cs="Lato" w:hAnsi="Lato" w:eastAsia="Lato"/>
          <w:b w:val="1"/>
          <w:bCs w:val="1"/>
          <w:outline w:val="0"/>
          <w:color w:val="002060"/>
          <w:sz w:val="32"/>
          <w:szCs w:val="32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Lato" w:cs="Lato" w:hAnsi="Lato" w:eastAsia="Lato"/>
          <w:b w:val="1"/>
          <w:bCs w:val="1"/>
          <w:outline w:val="0"/>
          <w:color w:val="002060"/>
          <w:sz w:val="32"/>
          <w:szCs w:val="32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ЛЕТО </w:t>
      </w:r>
      <w:r>
        <w:rPr>
          <w:rFonts w:ascii="Lato" w:cs="Lato" w:hAnsi="Lato" w:eastAsia="Lato"/>
          <w:b w:val="1"/>
          <w:bCs w:val="1"/>
          <w:outline w:val="0"/>
          <w:color w:val="002060"/>
          <w:sz w:val="32"/>
          <w:szCs w:val="32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2023</w:t>
      </w:r>
    </w:p>
    <w:p>
      <w:pPr>
        <w:pStyle w:val="Обычный"/>
        <w:jc w:val="center"/>
        <w:rPr>
          <w:rFonts w:ascii="Lato" w:cs="Lato" w:hAnsi="Lato" w:eastAsia="Lato"/>
          <w:b w:val="1"/>
          <w:bCs w:val="1"/>
          <w:outline w:val="0"/>
          <w:color w:val="002060"/>
          <w:sz w:val="32"/>
          <w:szCs w:val="32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Lato" w:cs="Lato" w:hAnsi="Lato" w:eastAsia="Lato"/>
          <w:b w:val="1"/>
          <w:bCs w:val="1"/>
          <w:outline w:val="0"/>
          <w:color w:val="002060"/>
          <w:sz w:val="32"/>
          <w:szCs w:val="32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 ДЕТСКИЙ  ОЗДОРОВИТЕЛЬНЫЙ  ЛАГЕРЬ</w:t>
      </w:r>
    </w:p>
    <w:p>
      <w:pPr>
        <w:pStyle w:val="Обычный"/>
        <w:jc w:val="center"/>
        <w:rPr>
          <w:rFonts w:ascii="Lato" w:cs="Lato" w:hAnsi="Lato" w:eastAsia="Lato"/>
          <w:b w:val="1"/>
          <w:bCs w:val="1"/>
          <w:outline w:val="0"/>
          <w:color w:val="002060"/>
          <w:sz w:val="32"/>
          <w:szCs w:val="32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Lato" w:cs="Lato" w:hAnsi="Lato" w:eastAsia="Lato"/>
          <w:b w:val="1"/>
          <w:bCs w:val="1"/>
          <w:outline w:val="0"/>
          <w:color w:val="002060"/>
          <w:sz w:val="32"/>
          <w:szCs w:val="32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«САЛЮТ»  Ленинский  район</w:t>
      </w:r>
    </w:p>
    <w:p>
      <w:pPr>
        <w:pStyle w:val="Обычный"/>
        <w:rPr>
          <w:rFonts w:ascii="Monotype Corsiva" w:cs="Monotype Corsiva" w:hAnsi="Monotype Corsiva" w:eastAsia="Monotype Corsiva"/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Monotype Corsiva" w:cs="Monotype Corsiva" w:hAnsi="Monotype Corsiva" w:eastAsia="Monotype Corsiva"/>
          <w:b w:val="1"/>
          <w:bCs w:val="1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                                                      </w:t>
      </w:r>
    </w:p>
    <w:p>
      <w:pPr>
        <w:pStyle w:val="Обычный"/>
        <w:jc w:val="center"/>
        <w:rPr>
          <w:rFonts w:ascii="Monotype Corsiva" w:cs="Monotype Corsiva" w:hAnsi="Monotype Corsiva" w:eastAsia="Monotype Corsiva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Monotype Corsiva" w:cs="Monotype Corsiva" w:hAnsi="Monotype Corsiva" w:eastAsia="Monotype Corsiva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  <w:drawing>
          <wp:inline distT="0" distB="0" distL="0" distR="0">
            <wp:extent cx="4563428" cy="260992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428" cy="26099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jc w:val="both"/>
        <w:rPr>
          <w:rFonts w:ascii="Arial" w:cs="Arial" w:hAnsi="Arial" w:eastAsia="Arial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Arial" w:cs="Arial" w:hAnsi="Arial" w:eastAsia="Arial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  <mc:AlternateContent>
          <mc:Choice Requires="wps">
            <w:drawing>
              <wp:inline distT="0" distB="0" distL="0" distR="0">
                <wp:extent cx="304496" cy="304496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6" cy="3044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24.0pt;height:24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Детский оздоровительный комплекс «Салют» расположен в поселке Володарского Ленинского района Московской области на территории природно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-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исторического заповедника Казанского лесопарка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недалеко от реки Пахра 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(20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км от МКАД по Каширскому или Рязанскому шоссе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Первый организованный выезд детей был совершен в 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1949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году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Рассчитан комплекс на одновременный прием 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320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детей в возрасте от 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6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до 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15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лет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На территории комплекса площадью 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7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гектаров отдельно расположены спальные корпуса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столовая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конференц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-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зал на 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200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человек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зал для проведения дискотек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медпункт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Организована круглосуточная охрана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.</w:t>
      </w:r>
    </w:p>
    <w:p>
      <w:pPr>
        <w:pStyle w:val="Обычный"/>
        <w:jc w:val="both"/>
        <w:rPr>
          <w:rFonts w:ascii="Arial" w:cs="Arial" w:hAnsi="Arial" w:eastAsia="Arial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Обычный"/>
        <w:jc w:val="both"/>
        <w:rPr>
          <w:rFonts w:ascii="Arial" w:cs="Arial" w:hAnsi="Arial" w:eastAsia="Arial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Проживание</w:t>
      </w:r>
      <w:r>
        <w:rPr>
          <w:rFonts w:ascii="Arial" w:hAnsi="Arial"/>
          <w:b w:val="1"/>
          <w:bCs w:val="1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: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 в состав оздоровительного комплекса входят 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5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благоустроенных двухэтажных спальных корпусов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В каждом корпусе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: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большие холлы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удобная мягкая мебель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телевизор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На этаже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: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душевые кабины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туалеты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умывальники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сушилки для одежды и обуви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Дети проживают в 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4-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местных комнатах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Смена белья производится еженедельно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.</w:t>
      </w:r>
    </w:p>
    <w:p>
      <w:pPr>
        <w:pStyle w:val="Обычный"/>
        <w:jc w:val="both"/>
        <w:rPr>
          <w:rFonts w:ascii="Arial" w:cs="Arial" w:hAnsi="Arial" w:eastAsia="Arial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Обычный"/>
        <w:jc w:val="both"/>
        <w:rPr>
          <w:rFonts w:ascii="Arial" w:cs="Arial" w:hAnsi="Arial" w:eastAsia="Arial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Питание</w:t>
      </w:r>
      <w:r>
        <w:rPr>
          <w:rFonts w:ascii="Arial" w:hAnsi="Arial"/>
          <w:b w:val="1"/>
          <w:bCs w:val="1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: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 пятиразовое питание включает большой выбор блюд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свежие овощи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фрукты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соки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выпечку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Столовая расположена в отдельном корпусе и имеет два светлых просторных зала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Столы накрывают официанты</w:t>
      </w:r>
      <w:r>
        <w:rPr>
          <w:rFonts w:ascii="Arial" w:hAnsi="Arial"/>
          <w:outline w:val="0"/>
          <w:color w:val="002060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.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Обычный"/>
        <w:jc w:val="center"/>
        <w:rPr>
          <w:rFonts w:ascii="Monotype Corsiva" w:cs="Monotype Corsiva" w:hAnsi="Monotype Corsiva" w:eastAsia="Monotype Corsiva"/>
          <w:b w:val="1"/>
          <w:bCs w:val="1"/>
          <w:outline w:val="0"/>
          <w:color w:val="002060"/>
          <w:sz w:val="32"/>
          <w:szCs w:val="3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ГРАФИК ЗАЕЗДОВ И СТОИМОСТЬ</w:t>
      </w: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: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1 </w:t>
      </w:r>
      <w:r>
        <w:rPr>
          <w:rFonts w:ascii="Arial" w:hAnsi="Arial" w:hint="default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смена</w:t>
      </w: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: 30.05.2023  </w:t>
      </w:r>
      <w:r>
        <w:rPr>
          <w:rFonts w:ascii="Arial" w:hAnsi="Arial" w:hint="default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— </w:t>
      </w: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19.06.2023, </w:t>
      </w:r>
      <w:r>
        <w:rPr>
          <w:rFonts w:ascii="Arial" w:hAnsi="Arial" w:hint="default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стоимость </w:t>
      </w: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54 600 </w:t>
      </w:r>
      <w:r>
        <w:rPr>
          <w:rFonts w:ascii="Arial" w:hAnsi="Arial" w:hint="default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руб</w:t>
      </w: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.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2 </w:t>
      </w:r>
      <w:r>
        <w:rPr>
          <w:rFonts w:ascii="Arial" w:hAnsi="Arial" w:hint="default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смена</w:t>
      </w: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: 22.06.2023  </w:t>
      </w:r>
      <w:r>
        <w:rPr>
          <w:rFonts w:ascii="Arial" w:hAnsi="Arial" w:hint="default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—  </w:t>
      </w: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12.07.2023, </w:t>
      </w:r>
      <w:r>
        <w:rPr>
          <w:rFonts w:ascii="Arial" w:hAnsi="Arial" w:hint="default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стоимость </w:t>
      </w: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54 600 </w:t>
      </w:r>
      <w:r>
        <w:rPr>
          <w:rFonts w:ascii="Arial" w:hAnsi="Arial" w:hint="default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руб</w:t>
      </w: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.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3 </w:t>
      </w:r>
      <w:r>
        <w:rPr>
          <w:rFonts w:ascii="Arial" w:hAnsi="Arial" w:hint="default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смена</w:t>
      </w: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: 15.07.2023  </w:t>
      </w:r>
      <w:r>
        <w:rPr>
          <w:rFonts w:ascii="Arial" w:hAnsi="Arial" w:hint="default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—  </w:t>
      </w: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04.08.2023, </w:t>
      </w:r>
      <w:r>
        <w:rPr>
          <w:rFonts w:ascii="Arial" w:hAnsi="Arial" w:hint="default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стоимость </w:t>
      </w: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54 600 </w:t>
      </w:r>
      <w:r>
        <w:rPr>
          <w:rFonts w:ascii="Arial" w:hAnsi="Arial" w:hint="default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руб</w:t>
      </w: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.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Обычный"/>
        <w:jc w:val="center"/>
      </w:pP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4 </w:t>
      </w:r>
      <w:r>
        <w:rPr>
          <w:rFonts w:ascii="Arial" w:hAnsi="Arial" w:hint="default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смена</w:t>
      </w: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: 07.08.2023  </w:t>
      </w:r>
      <w:r>
        <w:rPr>
          <w:rFonts w:ascii="Arial" w:hAnsi="Arial" w:hint="default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—  </w:t>
      </w: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27.08.2023, </w:t>
      </w:r>
      <w:r>
        <w:rPr>
          <w:rFonts w:ascii="Arial" w:hAnsi="Arial" w:hint="default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стоимость </w:t>
      </w: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54 600 </w:t>
      </w:r>
      <w:r>
        <w:rPr>
          <w:rFonts w:ascii="Arial" w:hAnsi="Arial" w:hint="default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руб</w:t>
      </w:r>
      <w:r>
        <w:rPr>
          <w:rFonts w:ascii="Arial" w:hAnsi="Arial"/>
          <w:b w:val="1"/>
          <w:bCs w:val="1"/>
          <w:outline w:val="0"/>
          <w:color w:val="002060"/>
          <w:sz w:val="28"/>
          <w:szCs w:val="28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.</w:t>
      </w:r>
    </w:p>
    <w:sectPr>
      <w:headerReference w:type="default" r:id="rId5"/>
      <w:footerReference w:type="default" r:id="rId6"/>
      <w:pgSz w:w="11900" w:h="16840" w:orient="portrait"/>
      <w:pgMar w:top="704" w:right="849" w:bottom="709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">
    <w:charset w:val="00"/>
    <w:family w:val="roman"/>
    <w:pitch w:val="default"/>
  </w:font>
  <w:font w:name="Monotype Corsi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